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63E3D" w14:textId="01E2C0DA" w:rsidR="00512982" w:rsidRDefault="00DA7BFB" w:rsidP="00DA7BFB">
      <w:pPr>
        <w:pStyle w:val="Overskrift2"/>
      </w:pPr>
      <w:r>
        <w:t xml:space="preserve">Call for Papers: </w:t>
      </w:r>
      <w:r w:rsidR="00512982" w:rsidRPr="00861FD7">
        <w:t>Natur</w:t>
      </w:r>
      <w:r w:rsidR="00512F7D">
        <w:t>en og det naturlige på</w:t>
      </w:r>
      <w:r w:rsidR="00512982" w:rsidRPr="00861FD7">
        <w:t xml:space="preserve"> 1700-tallet</w:t>
      </w:r>
    </w:p>
    <w:p w14:paraId="730D1753" w14:textId="788F775F" w:rsidR="002402D6" w:rsidRDefault="002402D6" w:rsidP="002402D6"/>
    <w:p w14:paraId="32E371B9" w14:textId="18F1ADE1" w:rsidR="002402D6" w:rsidRPr="002402D6" w:rsidRDefault="002402D6" w:rsidP="002402D6">
      <w:pPr>
        <w:rPr>
          <w:b/>
        </w:rPr>
      </w:pPr>
      <w:r w:rsidRPr="002402D6">
        <w:rPr>
          <w:b/>
        </w:rPr>
        <w:t>Norsk selskap for 1700-tallsstudiers konferanse, Tromsø 4. – 6.</w:t>
      </w:r>
      <w:r>
        <w:rPr>
          <w:b/>
        </w:rPr>
        <w:t xml:space="preserve"> februar 2021</w:t>
      </w:r>
    </w:p>
    <w:p w14:paraId="42AE837A" w14:textId="77777777" w:rsidR="00512982" w:rsidRDefault="00512982" w:rsidP="00512982">
      <w:pPr>
        <w:jc w:val="both"/>
        <w:rPr>
          <w:sz w:val="22"/>
          <w:szCs w:val="22"/>
        </w:rPr>
      </w:pPr>
    </w:p>
    <w:p w14:paraId="3BF6A694" w14:textId="06E605DC" w:rsidR="0070649A" w:rsidRDefault="0070649A" w:rsidP="00BC246B">
      <w:pPr>
        <w:rPr>
          <w:rFonts w:ascii="Constantia" w:hAnsi="Constantia"/>
        </w:rPr>
      </w:pPr>
      <w:r>
        <w:rPr>
          <w:rFonts w:ascii="Constantia" w:hAnsi="Constantia"/>
        </w:rPr>
        <w:t>G</w:t>
      </w:r>
      <w:r w:rsidRPr="00BC246B">
        <w:rPr>
          <w:rFonts w:ascii="Constantia" w:hAnsi="Constantia"/>
        </w:rPr>
        <w:t xml:space="preserve">jennom opplysningstenkningen </w:t>
      </w:r>
      <w:r>
        <w:rPr>
          <w:rFonts w:ascii="Constantia" w:hAnsi="Constantia"/>
        </w:rPr>
        <w:t xml:space="preserve">er 1700-tallet </w:t>
      </w:r>
      <w:r w:rsidRPr="00BC246B">
        <w:rPr>
          <w:rFonts w:ascii="Constantia" w:hAnsi="Constantia"/>
        </w:rPr>
        <w:t xml:space="preserve">uløselig forbundet med nye perspektiver på naturen. </w:t>
      </w:r>
      <w:r w:rsidR="00E112FE">
        <w:rPr>
          <w:rFonts w:ascii="Constantia" w:hAnsi="Constantia"/>
        </w:rPr>
        <w:t xml:space="preserve">En større tro på at mennesket kan forstå og utnytte </w:t>
      </w:r>
      <w:r w:rsidR="003D1B07">
        <w:rPr>
          <w:rFonts w:ascii="Constantia" w:hAnsi="Constantia"/>
        </w:rPr>
        <w:t>den</w:t>
      </w:r>
      <w:r w:rsidR="00E112FE">
        <w:rPr>
          <w:rFonts w:ascii="Constantia" w:hAnsi="Constantia"/>
        </w:rPr>
        <w:t xml:space="preserve"> til sin egen fordel vokser frem</w:t>
      </w:r>
      <w:r w:rsidR="003D1B07">
        <w:rPr>
          <w:rFonts w:ascii="Constantia" w:hAnsi="Constantia"/>
        </w:rPr>
        <w:t xml:space="preserve">, dels inspirert av nye teologiske strømninger slik som pietismen, men også basert på impulser som utfordret forestillinger om </w:t>
      </w:r>
      <w:r w:rsidRPr="00B17E9D">
        <w:rPr>
          <w:rFonts w:ascii="Constantia" w:hAnsi="Constantia"/>
        </w:rPr>
        <w:t>naturen som «Guds skaperverk» med en rettferdig styrelse i form av Forsynet</w:t>
      </w:r>
      <w:r w:rsidRPr="003D1B07">
        <w:rPr>
          <w:rFonts w:ascii="Constantia" w:hAnsi="Constantia"/>
        </w:rPr>
        <w:t>.</w:t>
      </w:r>
      <w:r>
        <w:rPr>
          <w:rFonts w:ascii="Constantia" w:hAnsi="Constantia"/>
        </w:rPr>
        <w:t xml:space="preserve"> </w:t>
      </w:r>
      <w:r w:rsidRPr="001F10C1">
        <w:rPr>
          <w:rFonts w:ascii="Constantia" w:hAnsi="Constantia"/>
        </w:rPr>
        <w:t xml:space="preserve">Jordskjelvet i Lisboa i 1755 rystet </w:t>
      </w:r>
      <w:r>
        <w:rPr>
          <w:rFonts w:ascii="Constantia" w:hAnsi="Constantia"/>
        </w:rPr>
        <w:t xml:space="preserve">tenkere over hele Europa, inkludert </w:t>
      </w:r>
      <w:r w:rsidR="006841B3">
        <w:rPr>
          <w:rFonts w:ascii="Constantia" w:hAnsi="Constantia"/>
        </w:rPr>
        <w:t xml:space="preserve">tidligere </w:t>
      </w:r>
      <w:r>
        <w:rPr>
          <w:rFonts w:ascii="Constantia" w:hAnsi="Constantia"/>
        </w:rPr>
        <w:t>biskop</w:t>
      </w:r>
      <w:r w:rsidRPr="001F10C1">
        <w:rPr>
          <w:rFonts w:ascii="Constantia" w:hAnsi="Constantia"/>
        </w:rPr>
        <w:t xml:space="preserve"> </w:t>
      </w:r>
      <w:r w:rsidR="006841B3">
        <w:rPr>
          <w:rFonts w:ascii="Constantia" w:hAnsi="Constantia"/>
        </w:rPr>
        <w:t xml:space="preserve">i Bergen, </w:t>
      </w:r>
      <w:r w:rsidR="00512F7D">
        <w:rPr>
          <w:rFonts w:ascii="Constantia" w:hAnsi="Constantia"/>
        </w:rPr>
        <w:t xml:space="preserve">Erik </w:t>
      </w:r>
      <w:r w:rsidRPr="001F10C1">
        <w:rPr>
          <w:rFonts w:ascii="Constantia" w:hAnsi="Constantia"/>
        </w:rPr>
        <w:t>Pontoppidan</w:t>
      </w:r>
      <w:r>
        <w:rPr>
          <w:rFonts w:ascii="Constantia" w:hAnsi="Constantia"/>
        </w:rPr>
        <w:t>. V</w:t>
      </w:r>
      <w:r w:rsidRPr="0070649A">
        <w:rPr>
          <w:rFonts w:ascii="Constantia" w:hAnsi="Constantia"/>
        </w:rPr>
        <w:t>ulkanutbruddene i Laki-systemet på Island i 1783</w:t>
      </w:r>
      <w:r>
        <w:rPr>
          <w:rFonts w:ascii="Constantia" w:hAnsi="Constantia"/>
        </w:rPr>
        <w:t>–</w:t>
      </w:r>
      <w:r w:rsidRPr="0070649A">
        <w:rPr>
          <w:rFonts w:ascii="Constantia" w:hAnsi="Constantia"/>
        </w:rPr>
        <w:t>1784 endret klimaet de etterfølgende år og førte til hun</w:t>
      </w:r>
      <w:r w:rsidR="00DD2BF3">
        <w:rPr>
          <w:rFonts w:ascii="Constantia" w:hAnsi="Constantia"/>
        </w:rPr>
        <w:t xml:space="preserve">gersnød i flere europeiske land, med store konsekvenser </w:t>
      </w:r>
      <w:r w:rsidR="003D1B07">
        <w:rPr>
          <w:rFonts w:ascii="Constantia" w:hAnsi="Constantia"/>
        </w:rPr>
        <w:t xml:space="preserve">for både økonomien </w:t>
      </w:r>
      <w:r w:rsidR="00DD2BF3">
        <w:rPr>
          <w:rFonts w:ascii="Constantia" w:hAnsi="Constantia"/>
        </w:rPr>
        <w:t>og det intellektuelle livet.</w:t>
      </w:r>
    </w:p>
    <w:p w14:paraId="00614BA5" w14:textId="77777777" w:rsidR="0070649A" w:rsidRPr="00861FD7" w:rsidRDefault="0070649A" w:rsidP="00BC246B">
      <w:pPr>
        <w:rPr>
          <w:rFonts w:ascii="Constantia" w:hAnsi="Constantia"/>
        </w:rPr>
      </w:pPr>
    </w:p>
    <w:p w14:paraId="2F9F9E2F" w14:textId="77777777" w:rsidR="00BC246B" w:rsidRDefault="00512F7D" w:rsidP="00BC246B">
      <w:pPr>
        <w:rPr>
          <w:rFonts w:ascii="Constantia" w:hAnsi="Constantia"/>
        </w:rPr>
      </w:pPr>
      <w:r>
        <w:rPr>
          <w:rFonts w:ascii="Constantia" w:hAnsi="Constantia"/>
        </w:rPr>
        <w:t>E</w:t>
      </w:r>
      <w:r w:rsidR="00BC246B" w:rsidRPr="00861FD7">
        <w:rPr>
          <w:rFonts w:ascii="Constantia" w:hAnsi="Constantia"/>
        </w:rPr>
        <w:t>n optimistisk fremskrittstankegang kolliderte den gang som nå med krefter som ropte varsku. Kolonialismens ekspansjonsregime møtte motstand fra en antropologisk tenkning der alle mennesker, også andre «raser» enn den hvite europeeren, tilskrives egenverdi i henhold til folkerett og naturrett. Sterke stemmer tok til orde for oppheving av slaveriet, og det ble skrevet bøker som opphøyde samer og andre urfolk til et nivå langt over d</w:t>
      </w:r>
      <w:r w:rsidR="00C14997">
        <w:rPr>
          <w:rFonts w:ascii="Constantia" w:hAnsi="Constantia"/>
        </w:rPr>
        <w:t>et dekadente bylivet.</w:t>
      </w:r>
    </w:p>
    <w:p w14:paraId="19842F1E" w14:textId="77777777" w:rsidR="0070649A" w:rsidRDefault="0070649A" w:rsidP="00BC246B">
      <w:pPr>
        <w:rPr>
          <w:rFonts w:ascii="Constantia" w:hAnsi="Constantia"/>
        </w:rPr>
      </w:pPr>
    </w:p>
    <w:p w14:paraId="7F10630B" w14:textId="77777777" w:rsidR="00BC246B" w:rsidRDefault="00BC246B" w:rsidP="00BC246B">
      <w:pPr>
        <w:rPr>
          <w:rFonts w:ascii="Constantia" w:hAnsi="Constantia"/>
        </w:rPr>
      </w:pPr>
      <w:r w:rsidRPr="00BC246B">
        <w:rPr>
          <w:rFonts w:ascii="Constantia" w:hAnsi="Constantia"/>
        </w:rPr>
        <w:t>«Ressursforvaltning» er ikke et begrep som umiddelbart assosieres med 1700-tallet.</w:t>
      </w:r>
      <w:r w:rsidR="0070649A">
        <w:rPr>
          <w:rFonts w:ascii="Constantia" w:hAnsi="Constantia"/>
        </w:rPr>
        <w:t xml:space="preserve"> Men parallelt med </w:t>
      </w:r>
      <w:r w:rsidR="00C14997" w:rsidRPr="00C14997">
        <w:rPr>
          <w:rFonts w:ascii="Constantia" w:hAnsi="Constantia"/>
        </w:rPr>
        <w:t>utforskningen av naturen</w:t>
      </w:r>
      <w:r w:rsidR="00C14997">
        <w:rPr>
          <w:rFonts w:ascii="Constantia" w:hAnsi="Constantia"/>
        </w:rPr>
        <w:t xml:space="preserve"> med berømte eksponenter som Carl von Linné og Comte de Buffon</w:t>
      </w:r>
      <w:r w:rsidR="00C14997" w:rsidRPr="00C14997">
        <w:rPr>
          <w:rFonts w:ascii="Constantia" w:hAnsi="Constantia"/>
        </w:rPr>
        <w:t xml:space="preserve">, skjer det også en økende </w:t>
      </w:r>
      <w:r w:rsidR="00C14997" w:rsidRPr="00C14997">
        <w:rPr>
          <w:rFonts w:ascii="Constantia" w:hAnsi="Constantia"/>
          <w:i/>
        </w:rPr>
        <w:t>regulering</w:t>
      </w:r>
      <w:r w:rsidR="00C14997" w:rsidRPr="00C14997">
        <w:rPr>
          <w:rFonts w:ascii="Constantia" w:hAnsi="Constantia"/>
        </w:rPr>
        <w:t xml:space="preserve"> av naturen. En rekke europeiske land innførte egne forordninger for skogsdrift, jordbruk og havbruk på 1700-tallet. I Danmark-Norge får vi tilsvarende forordninger og reguleringer, for eksempel den Kongelige resolusjon av 27. mai 1775, den såkalte «Jordutvisningsresolusjonen» som fikk betydning for ressursforvaltningen i Finnmark.</w:t>
      </w:r>
    </w:p>
    <w:p w14:paraId="32B49256" w14:textId="77777777" w:rsidR="00BC246B" w:rsidRDefault="00BC246B" w:rsidP="00BC246B">
      <w:pPr>
        <w:rPr>
          <w:rFonts w:ascii="Constantia" w:hAnsi="Constantia"/>
        </w:rPr>
      </w:pPr>
    </w:p>
    <w:p w14:paraId="545EB21A" w14:textId="77777777" w:rsidR="00BC246B" w:rsidRDefault="00C14997" w:rsidP="00BC246B">
      <w:pPr>
        <w:rPr>
          <w:rFonts w:ascii="Constantia" w:hAnsi="Constantia"/>
        </w:rPr>
      </w:pPr>
      <w:r w:rsidRPr="00C14997">
        <w:rPr>
          <w:rFonts w:ascii="Constantia" w:hAnsi="Constantia"/>
        </w:rPr>
        <w:t xml:space="preserve">Tenkningen om natur, ressurser, forvaltning og økonomi foregikk imidlertid ikke bare i juridiske traktater eller i naturhistorikernes avhandlinger, slik den engelske </w:t>
      </w:r>
      <w:r w:rsidRPr="00C14997">
        <w:rPr>
          <w:rFonts w:ascii="Constantia" w:hAnsi="Constantia"/>
          <w:i/>
        </w:rPr>
        <w:t>georgica</w:t>
      </w:r>
      <w:r w:rsidRPr="00C14997">
        <w:rPr>
          <w:rFonts w:ascii="Constantia" w:hAnsi="Constantia"/>
        </w:rPr>
        <w:t>-tradisjonens behandling av «upoetiske» tema som ullindustri, honning- og ølproduksjon eksemplifiserer.</w:t>
      </w:r>
      <w:r>
        <w:rPr>
          <w:rFonts w:ascii="Constantia" w:hAnsi="Constantia"/>
        </w:rPr>
        <w:t xml:space="preserve"> Menneskets natur va</w:t>
      </w:r>
      <w:r w:rsidR="00EA7022">
        <w:rPr>
          <w:rFonts w:ascii="Constantia" w:hAnsi="Constantia"/>
        </w:rPr>
        <w:t>r den gang som nå et filosofisk</w:t>
      </w:r>
      <w:r>
        <w:rPr>
          <w:rFonts w:ascii="Constantia" w:hAnsi="Constantia"/>
        </w:rPr>
        <w:t xml:space="preserve"> stridstema</w:t>
      </w:r>
      <w:r w:rsidR="00EA7022">
        <w:rPr>
          <w:rFonts w:ascii="Constantia" w:hAnsi="Constantia"/>
        </w:rPr>
        <w:t>, og i litteratur og kunst ble mennesket både fremstilt som en hersker og en undersått av naturen</w:t>
      </w:r>
      <w:r>
        <w:rPr>
          <w:rFonts w:ascii="Constantia" w:hAnsi="Constantia"/>
        </w:rPr>
        <w:t>.</w:t>
      </w:r>
    </w:p>
    <w:p w14:paraId="4FE36683" w14:textId="77777777" w:rsidR="00BC246B" w:rsidRDefault="00BC246B" w:rsidP="00BC246B">
      <w:pPr>
        <w:rPr>
          <w:rFonts w:ascii="Constantia" w:hAnsi="Constantia"/>
        </w:rPr>
      </w:pPr>
    </w:p>
    <w:p w14:paraId="61E08BFA" w14:textId="77777777" w:rsidR="00B00FBE" w:rsidRDefault="00B00FBE" w:rsidP="00BC246B">
      <w:pPr>
        <w:rPr>
          <w:rFonts w:ascii="Constantia" w:hAnsi="Constantia"/>
        </w:rPr>
      </w:pPr>
      <w:r>
        <w:rPr>
          <w:rFonts w:ascii="Constantia" w:hAnsi="Constantia"/>
        </w:rPr>
        <w:t xml:space="preserve">Til å belyse konferansens overordnede tematikk har vi invitert to hovedforedragsholdere med ekspertise på ulike aspekter av forholdet mellom mennesker og natur i det lange 1700-tallet, </w:t>
      </w:r>
      <w:r w:rsidRPr="000D2440">
        <w:rPr>
          <w:rFonts w:ascii="Constantia" w:hAnsi="Constantia"/>
          <w:i/>
        </w:rPr>
        <w:t>Linda Andersson Burnett</w:t>
      </w:r>
      <w:r>
        <w:rPr>
          <w:rFonts w:ascii="Constantia" w:hAnsi="Constantia"/>
        </w:rPr>
        <w:t xml:space="preserve"> fra Uppsala Universitet og </w:t>
      </w:r>
      <w:r w:rsidRPr="000D2440">
        <w:rPr>
          <w:rFonts w:ascii="Constantia" w:hAnsi="Constantia"/>
          <w:i/>
        </w:rPr>
        <w:t>Dominik Collet</w:t>
      </w:r>
      <w:r>
        <w:rPr>
          <w:rFonts w:ascii="Constantia" w:hAnsi="Constantia"/>
        </w:rPr>
        <w:t xml:space="preserve"> fra Universitetet i Oslo. </w:t>
      </w:r>
    </w:p>
    <w:p w14:paraId="7E66CE3B" w14:textId="77777777" w:rsidR="00B00FBE" w:rsidRDefault="00B00FBE" w:rsidP="00BC246B">
      <w:pPr>
        <w:rPr>
          <w:rFonts w:ascii="Constantia" w:hAnsi="Constantia"/>
        </w:rPr>
      </w:pPr>
    </w:p>
    <w:p w14:paraId="4902BA86" w14:textId="77777777" w:rsidR="00B00FBE" w:rsidRDefault="00F61071" w:rsidP="00BC246B">
      <w:pPr>
        <w:rPr>
          <w:rFonts w:ascii="Constantia" w:hAnsi="Constantia"/>
        </w:rPr>
      </w:pPr>
      <w:hyperlink r:id="rId9" w:history="1">
        <w:r w:rsidR="00B00FBE" w:rsidRPr="000D2440">
          <w:rPr>
            <w:rStyle w:val="Hyperkobling"/>
            <w:rFonts w:ascii="Constantia" w:hAnsi="Constantia"/>
          </w:rPr>
          <w:t>Linda Andersson Burnett</w:t>
        </w:r>
      </w:hyperlink>
      <w:r w:rsidR="00B00FBE" w:rsidRPr="00B00FBE">
        <w:rPr>
          <w:rFonts w:ascii="Constantia" w:hAnsi="Constantia"/>
        </w:rPr>
        <w:t xml:space="preserve"> leder et større forskningsprosjekt som tar for seg Carl von Linnés nettverk av korrespondenter og</w:t>
      </w:r>
      <w:r w:rsidR="00B00FBE">
        <w:rPr>
          <w:rFonts w:ascii="Constantia" w:hAnsi="Constantia"/>
        </w:rPr>
        <w:t xml:space="preserve"> innsamlere som et eksempel på </w:t>
      </w:r>
      <w:r w:rsidR="00B00FBE" w:rsidRPr="00B00FBE">
        <w:rPr>
          <w:rFonts w:ascii="Constantia" w:hAnsi="Constantia"/>
          <w:i/>
        </w:rPr>
        <w:t>citizen science</w:t>
      </w:r>
      <w:r w:rsidR="00B00FBE" w:rsidRPr="00B00FBE">
        <w:rPr>
          <w:rFonts w:ascii="Constantia" w:hAnsi="Constantia"/>
        </w:rPr>
        <w:t xml:space="preserve">, </w:t>
      </w:r>
      <w:r w:rsidR="00B00FBE">
        <w:rPr>
          <w:rFonts w:ascii="Constantia" w:hAnsi="Constantia"/>
        </w:rPr>
        <w:t>eller «</w:t>
      </w:r>
      <w:r w:rsidR="00B00FBE" w:rsidRPr="00B00FBE">
        <w:rPr>
          <w:rFonts w:ascii="Constantia" w:hAnsi="Constantia"/>
        </w:rPr>
        <w:t>folkeforskning</w:t>
      </w:r>
      <w:r w:rsidR="00B00FBE">
        <w:rPr>
          <w:rFonts w:ascii="Constantia" w:hAnsi="Constantia"/>
        </w:rPr>
        <w:t>»</w:t>
      </w:r>
      <w:r w:rsidR="00B00FBE" w:rsidRPr="00B00FBE">
        <w:rPr>
          <w:rFonts w:ascii="Constantia" w:hAnsi="Constantia"/>
        </w:rPr>
        <w:t>. Linné reiste selv omkring i riket og samlet observasjoner og artsek</w:t>
      </w:r>
      <w:r w:rsidR="00B00FBE">
        <w:rPr>
          <w:rFonts w:ascii="Constantia" w:hAnsi="Constantia"/>
        </w:rPr>
        <w:t>semplarer, mest berømt er hans Lappländska resa</w:t>
      </w:r>
      <w:r w:rsidR="00B00FBE" w:rsidRPr="00B00FBE">
        <w:rPr>
          <w:rFonts w:ascii="Constantia" w:hAnsi="Constantia"/>
        </w:rPr>
        <w:t xml:space="preserve"> i 1732. Men som professor og anerkjent botaniker ble han mer og mer avhengig av bidrag fra samlere. Dels var det studenter, «linnélärjungar», som reiste rundt i hele verden. Dels var det lekfolk, lokale </w:t>
      </w:r>
      <w:r w:rsidR="00B00FBE" w:rsidRPr="00B00FBE">
        <w:rPr>
          <w:rFonts w:ascii="Constantia" w:hAnsi="Constantia"/>
        </w:rPr>
        <w:lastRenderedPageBreak/>
        <w:t>kontaktpersoner rundt omkring i det svenske riket. Hvem var disse lekfolkene, og hva var det slags natursyn som lå til grunn for deres samleraktivitet? Og ikke minst: Hvordan forholdt de seg til naturfolket lengst nord i det svenske riket, samene? Dette er spørsmål som Andersson Burnett vil belyse</w:t>
      </w:r>
      <w:r w:rsidR="00234D5A">
        <w:rPr>
          <w:rFonts w:ascii="Constantia" w:hAnsi="Constantia"/>
        </w:rPr>
        <w:t xml:space="preserve"> i sitt foredrag,</w:t>
      </w:r>
      <w:r w:rsidR="00234D5A" w:rsidRPr="00234D5A">
        <w:t xml:space="preserve"> </w:t>
      </w:r>
      <w:r w:rsidR="00234D5A" w:rsidRPr="00234D5A">
        <w:rPr>
          <w:i/>
        </w:rPr>
        <w:t>«</w:t>
      </w:r>
      <w:r w:rsidR="00234D5A" w:rsidRPr="00234D5A">
        <w:rPr>
          <w:rFonts w:ascii="Constantia" w:hAnsi="Constantia"/>
          <w:i/>
        </w:rPr>
        <w:t>Linnaean natural history: An eighteenth-century ecology of knowledge»</w:t>
      </w:r>
      <w:r w:rsidR="00B00FBE" w:rsidRPr="00B00FBE">
        <w:rPr>
          <w:rFonts w:ascii="Constantia" w:hAnsi="Constantia"/>
        </w:rPr>
        <w:t>.</w:t>
      </w:r>
    </w:p>
    <w:p w14:paraId="08BA81B9" w14:textId="77777777" w:rsidR="00B00FBE" w:rsidRDefault="00B00FBE" w:rsidP="00BC246B">
      <w:pPr>
        <w:rPr>
          <w:rFonts w:ascii="Constantia" w:hAnsi="Constantia"/>
        </w:rPr>
      </w:pPr>
    </w:p>
    <w:p w14:paraId="760F3DEB" w14:textId="77777777" w:rsidR="00B00FBE" w:rsidRPr="00234D5A" w:rsidRDefault="00F61071" w:rsidP="00234D5A">
      <w:pPr>
        <w:rPr>
          <w:rFonts w:ascii="Constantia" w:hAnsi="Constantia"/>
          <w:lang w:val="en-US"/>
        </w:rPr>
      </w:pPr>
      <w:hyperlink r:id="rId10" w:history="1">
        <w:r w:rsidR="00B00FBE" w:rsidRPr="000D2440">
          <w:rPr>
            <w:rStyle w:val="Hyperkobling"/>
            <w:rFonts w:ascii="Constantia" w:hAnsi="Constantia"/>
          </w:rPr>
          <w:t>Dominik Collet</w:t>
        </w:r>
      </w:hyperlink>
      <w:r w:rsidR="00B00FBE" w:rsidRPr="00B00FBE">
        <w:rPr>
          <w:rFonts w:ascii="Constantia" w:hAnsi="Constantia"/>
        </w:rPr>
        <w:t xml:space="preserve"> er en klima- og miljøhistoriker som har forsket på en rekke aspekter ved 1700-tallets samfunn og på samspillet mellom naturressurser, værforhold, avlinger, folkehelse og befolkningsutvikling. Professor Collet er et sentralt medlem av </w:t>
      </w:r>
      <w:r w:rsidR="00B00FBE" w:rsidRPr="00B00FBE">
        <w:rPr>
          <w:rFonts w:ascii="Constantia" w:hAnsi="Constantia"/>
          <w:i/>
        </w:rPr>
        <w:t>Oslo School of Environmental Histories</w:t>
      </w:r>
      <w:r w:rsidR="00B00FBE" w:rsidRPr="00B00FBE">
        <w:rPr>
          <w:rFonts w:ascii="Constantia" w:hAnsi="Constantia"/>
        </w:rPr>
        <w:t xml:space="preserve"> ved UiO. I sin seneste bok, om en lite påaktet sultkatastrofe som rammet store deler av Europa på begynnelsen av 1770-tallet, analyserer han effekten tre påfølgende år med svikt i avlinger fikk på sosiale forhold i en rekke regioner, inkludert Skandinavia. Collet beveger seg </w:t>
      </w:r>
      <w:r w:rsidR="00B00FBE">
        <w:rPr>
          <w:rFonts w:ascii="Constantia" w:hAnsi="Constantia"/>
        </w:rPr>
        <w:t xml:space="preserve">i sin forskning </w:t>
      </w:r>
      <w:r w:rsidR="00B00FBE" w:rsidRPr="00B00FBE">
        <w:rPr>
          <w:rFonts w:ascii="Constantia" w:hAnsi="Constantia"/>
        </w:rPr>
        <w:t>fra meteorologiske data, dendrokronologi og befolkningsstatistikk via kulturelle uttrykk i kunst- og kulturfeltet, og over til filosofisk tenkning og politikkutvikling.</w:t>
      </w:r>
      <w:r w:rsidR="00234D5A">
        <w:rPr>
          <w:rFonts w:ascii="Constantia" w:hAnsi="Constantia"/>
        </w:rPr>
        <w:t xml:space="preserve"> </w:t>
      </w:r>
      <w:r w:rsidR="00234D5A" w:rsidRPr="00234D5A">
        <w:rPr>
          <w:rFonts w:ascii="Constantia" w:hAnsi="Constantia"/>
          <w:lang w:val="en-US"/>
        </w:rPr>
        <w:t>Collets foredrag har tittelen</w:t>
      </w:r>
      <w:r w:rsidR="00234D5A">
        <w:rPr>
          <w:rFonts w:ascii="Constantia" w:hAnsi="Constantia"/>
          <w:lang w:val="en-US"/>
        </w:rPr>
        <w:t xml:space="preserve"> </w:t>
      </w:r>
      <w:r w:rsidR="00234D5A" w:rsidRPr="00234D5A">
        <w:rPr>
          <w:i/>
          <w:lang w:val="en-US"/>
        </w:rPr>
        <w:t>«</w:t>
      </w:r>
      <w:r w:rsidR="00234D5A" w:rsidRPr="00234D5A">
        <w:rPr>
          <w:rFonts w:ascii="Constantia" w:hAnsi="Constantia"/>
          <w:i/>
          <w:lang w:val="en-US"/>
        </w:rPr>
        <w:t>The socionatural 18</w:t>
      </w:r>
      <w:r w:rsidR="00234D5A" w:rsidRPr="00234D5A">
        <w:rPr>
          <w:rFonts w:ascii="Constantia" w:hAnsi="Constantia"/>
          <w:i/>
          <w:vertAlign w:val="superscript"/>
          <w:lang w:val="en-US"/>
        </w:rPr>
        <w:t>th</w:t>
      </w:r>
      <w:r w:rsidR="00234D5A">
        <w:rPr>
          <w:rFonts w:ascii="Constantia" w:hAnsi="Constantia"/>
          <w:i/>
          <w:lang w:val="en-US"/>
        </w:rPr>
        <w:t xml:space="preserve"> century:</w:t>
      </w:r>
      <w:r w:rsidR="00234D5A" w:rsidRPr="00234D5A">
        <w:rPr>
          <w:rFonts w:ascii="Constantia" w:hAnsi="Constantia"/>
          <w:i/>
          <w:lang w:val="en-US"/>
        </w:rPr>
        <w:t xml:space="preserve"> Connecting climate and culture»</w:t>
      </w:r>
      <w:r w:rsidR="00234D5A">
        <w:rPr>
          <w:rFonts w:ascii="Constantia" w:hAnsi="Constantia"/>
          <w:lang w:val="en-US"/>
        </w:rPr>
        <w:t>.</w:t>
      </w:r>
    </w:p>
    <w:p w14:paraId="41C7448D" w14:textId="77777777" w:rsidR="00EA7022" w:rsidRPr="00234D5A" w:rsidRDefault="00EA7022" w:rsidP="00BC246B">
      <w:pPr>
        <w:rPr>
          <w:rFonts w:ascii="Constantia" w:hAnsi="Constantia"/>
          <w:lang w:val="en-US"/>
        </w:rPr>
      </w:pPr>
    </w:p>
    <w:p w14:paraId="149DA985" w14:textId="417B6AF1" w:rsidR="00B00FBE" w:rsidRDefault="00234D5A" w:rsidP="00BC246B">
      <w:pPr>
        <w:rPr>
          <w:rFonts w:ascii="Constantia" w:hAnsi="Constantia"/>
        </w:rPr>
      </w:pPr>
      <w:r>
        <w:rPr>
          <w:rFonts w:ascii="Constantia" w:hAnsi="Constantia"/>
        </w:rPr>
        <w:t xml:space="preserve">Vi inviterer til konferansebidrag der </w:t>
      </w:r>
      <w:r w:rsidR="00DD2BF3">
        <w:rPr>
          <w:rFonts w:ascii="Constantia" w:hAnsi="Constantia"/>
        </w:rPr>
        <w:t xml:space="preserve">naturen og det naturlige </w:t>
      </w:r>
      <w:r>
        <w:rPr>
          <w:rFonts w:ascii="Constantia" w:hAnsi="Constantia"/>
        </w:rPr>
        <w:t xml:space="preserve">i det lange </w:t>
      </w:r>
      <w:r w:rsidRPr="00234D5A">
        <w:rPr>
          <w:rFonts w:ascii="Constantia" w:hAnsi="Constantia"/>
        </w:rPr>
        <w:t>1700-tallet belyses</w:t>
      </w:r>
      <w:r>
        <w:rPr>
          <w:rFonts w:ascii="Constantia" w:hAnsi="Constantia"/>
        </w:rPr>
        <w:t xml:space="preserve"> fra et vidt spekter av perspektiver –</w:t>
      </w:r>
      <w:r w:rsidRPr="00234D5A">
        <w:rPr>
          <w:rFonts w:ascii="Constantia" w:hAnsi="Constantia"/>
        </w:rPr>
        <w:t xml:space="preserve"> juridisk</w:t>
      </w:r>
      <w:r>
        <w:rPr>
          <w:rFonts w:ascii="Constantia" w:hAnsi="Constantia"/>
        </w:rPr>
        <w:t>e</w:t>
      </w:r>
      <w:r w:rsidRPr="00234D5A">
        <w:rPr>
          <w:rFonts w:ascii="Constantia" w:hAnsi="Constantia"/>
        </w:rPr>
        <w:t>, politisk</w:t>
      </w:r>
      <w:r>
        <w:rPr>
          <w:rFonts w:ascii="Constantia" w:hAnsi="Constantia"/>
        </w:rPr>
        <w:t>e</w:t>
      </w:r>
      <w:r w:rsidRPr="00234D5A">
        <w:rPr>
          <w:rFonts w:ascii="Constantia" w:hAnsi="Constantia"/>
        </w:rPr>
        <w:t>, økonomisk</w:t>
      </w:r>
      <w:r>
        <w:rPr>
          <w:rFonts w:ascii="Constantia" w:hAnsi="Constantia"/>
        </w:rPr>
        <w:t>e</w:t>
      </w:r>
      <w:r w:rsidRPr="00234D5A">
        <w:rPr>
          <w:rFonts w:ascii="Constantia" w:hAnsi="Constantia"/>
        </w:rPr>
        <w:t>, moralsk</w:t>
      </w:r>
      <w:r>
        <w:rPr>
          <w:rFonts w:ascii="Constantia" w:hAnsi="Constantia"/>
        </w:rPr>
        <w:t>e</w:t>
      </w:r>
      <w:r w:rsidRPr="00234D5A">
        <w:rPr>
          <w:rFonts w:ascii="Constantia" w:hAnsi="Constantia"/>
        </w:rPr>
        <w:t>, filosofisk</w:t>
      </w:r>
      <w:r>
        <w:rPr>
          <w:rFonts w:ascii="Constantia" w:hAnsi="Constantia"/>
        </w:rPr>
        <w:t>e</w:t>
      </w:r>
      <w:r w:rsidRPr="00234D5A">
        <w:rPr>
          <w:rFonts w:ascii="Constantia" w:hAnsi="Constantia"/>
        </w:rPr>
        <w:t>, teologisk</w:t>
      </w:r>
      <w:r>
        <w:rPr>
          <w:rFonts w:ascii="Constantia" w:hAnsi="Constantia"/>
        </w:rPr>
        <w:t>e, litterære</w:t>
      </w:r>
      <w:r w:rsidRPr="00234D5A">
        <w:rPr>
          <w:rFonts w:ascii="Constantia" w:hAnsi="Constantia"/>
        </w:rPr>
        <w:t xml:space="preserve"> </w:t>
      </w:r>
      <w:r>
        <w:rPr>
          <w:rFonts w:ascii="Constantia" w:hAnsi="Constantia"/>
        </w:rPr>
        <w:t>og kunstneriske</w:t>
      </w:r>
      <w:r w:rsidR="00B00FBE">
        <w:rPr>
          <w:rFonts w:ascii="Constantia" w:hAnsi="Constantia"/>
        </w:rPr>
        <w:t>.</w:t>
      </w:r>
      <w:r w:rsidR="00DA7BFB">
        <w:rPr>
          <w:rFonts w:ascii="Constantia" w:hAnsi="Constantia"/>
        </w:rPr>
        <w:t xml:space="preserve"> Tittel og sammendrag på ma</w:t>
      </w:r>
      <w:r w:rsidR="006841B3">
        <w:rPr>
          <w:rFonts w:ascii="Constantia" w:hAnsi="Constantia"/>
        </w:rPr>
        <w:t>ks</w:t>
      </w:r>
      <w:r w:rsidR="00DA7BFB">
        <w:rPr>
          <w:rFonts w:ascii="Constantia" w:hAnsi="Constantia"/>
        </w:rPr>
        <w:t xml:space="preserve">. </w:t>
      </w:r>
      <w:r w:rsidR="00DD2BF3">
        <w:rPr>
          <w:rFonts w:ascii="Constantia" w:hAnsi="Constantia"/>
        </w:rPr>
        <w:t>200</w:t>
      </w:r>
      <w:r w:rsidR="00DA7BFB">
        <w:rPr>
          <w:rFonts w:ascii="Constantia" w:hAnsi="Constantia"/>
        </w:rPr>
        <w:t xml:space="preserve"> ord sendes inn til </w:t>
      </w:r>
      <w:hyperlink r:id="rId11" w:history="1">
        <w:r w:rsidR="00DA7BFB" w:rsidRPr="004F2F73">
          <w:rPr>
            <w:rStyle w:val="Hyperkobling"/>
            <w:rFonts w:ascii="Constantia" w:hAnsi="Constantia"/>
          </w:rPr>
          <w:t>1700-tallet@uit.no</w:t>
        </w:r>
      </w:hyperlink>
      <w:r w:rsidR="00DA7BFB">
        <w:rPr>
          <w:rFonts w:ascii="Constantia" w:hAnsi="Constantia"/>
        </w:rPr>
        <w:t xml:space="preserve"> innen </w:t>
      </w:r>
      <w:r w:rsidR="00881976">
        <w:rPr>
          <w:rFonts w:ascii="Constantia" w:hAnsi="Constantia"/>
        </w:rPr>
        <w:t>31.</w:t>
      </w:r>
      <w:r w:rsidR="00DA7BFB">
        <w:rPr>
          <w:rFonts w:ascii="Constantia" w:hAnsi="Constantia"/>
        </w:rPr>
        <w:t xml:space="preserve"> oktober. Du vil få tilbakemelding på om ditt forslag er akseptert innen </w:t>
      </w:r>
      <w:r w:rsidR="00881976">
        <w:rPr>
          <w:rFonts w:ascii="Constantia" w:hAnsi="Constantia"/>
        </w:rPr>
        <w:t>20.</w:t>
      </w:r>
      <w:r w:rsidR="00DA7BFB">
        <w:rPr>
          <w:rFonts w:ascii="Constantia" w:hAnsi="Constantia"/>
        </w:rPr>
        <w:t xml:space="preserve"> </w:t>
      </w:r>
      <w:r w:rsidR="00881976">
        <w:rPr>
          <w:rFonts w:ascii="Constantia" w:hAnsi="Constantia"/>
        </w:rPr>
        <w:t>novembe</w:t>
      </w:r>
      <w:r w:rsidR="00DA7BFB">
        <w:rPr>
          <w:rFonts w:ascii="Constantia" w:hAnsi="Constantia"/>
        </w:rPr>
        <w:t>r.</w:t>
      </w:r>
      <w:r>
        <w:rPr>
          <w:rFonts w:ascii="Constantia" w:hAnsi="Constantia"/>
        </w:rPr>
        <w:t xml:space="preserve"> Konferansens språk vil foruten keynote-foredragene primært bli norsk, men også foredrag på andre skandinaviske språk eller engelsk er velkomne.</w:t>
      </w:r>
    </w:p>
    <w:p w14:paraId="7F7D140D" w14:textId="77777777" w:rsidR="00DA7BFB" w:rsidRDefault="00DA7BFB" w:rsidP="00BC246B">
      <w:pPr>
        <w:rPr>
          <w:rFonts w:ascii="Constantia" w:hAnsi="Constantia"/>
        </w:rPr>
      </w:pPr>
    </w:p>
    <w:p w14:paraId="7C773486" w14:textId="77777777" w:rsidR="00DA7BFB" w:rsidRDefault="00DA7BFB" w:rsidP="00DA7BFB">
      <w:pPr>
        <w:pStyle w:val="Overskrift2"/>
      </w:pPr>
      <w:r>
        <w:t>Praktisk informasjon</w:t>
      </w:r>
    </w:p>
    <w:p w14:paraId="0426F7FD" w14:textId="77777777" w:rsidR="00DA7BFB" w:rsidRDefault="00DA7BFB" w:rsidP="00BC246B">
      <w:pPr>
        <w:rPr>
          <w:rFonts w:ascii="Constantia" w:hAnsi="Constantia"/>
        </w:rPr>
      </w:pPr>
    </w:p>
    <w:p w14:paraId="66044966" w14:textId="3DE552A6" w:rsidR="00DA7BFB" w:rsidRDefault="00DA7BFB" w:rsidP="00BC246B">
      <w:pPr>
        <w:rPr>
          <w:rFonts w:ascii="Constantia" w:hAnsi="Constantia"/>
        </w:rPr>
      </w:pPr>
      <w:r>
        <w:rPr>
          <w:rFonts w:ascii="Constantia" w:hAnsi="Constantia"/>
        </w:rPr>
        <w:t>Det blir en konferanseavgift på kr. 1.</w:t>
      </w:r>
      <w:r w:rsidR="00135A03">
        <w:rPr>
          <w:rFonts w:ascii="Constantia" w:hAnsi="Constantia"/>
        </w:rPr>
        <w:t>2</w:t>
      </w:r>
      <w:r>
        <w:rPr>
          <w:rFonts w:ascii="Constantia" w:hAnsi="Constantia"/>
        </w:rPr>
        <w:t xml:space="preserve">00,- for medlemmer og kr. 2.000 for ikke-medlemmer. </w:t>
      </w:r>
      <w:r w:rsidR="00135A03">
        <w:rPr>
          <w:rFonts w:ascii="Constantia" w:hAnsi="Constantia"/>
        </w:rPr>
        <w:t xml:space="preserve">Avgiften dekker lunsj, kaffe og frukt to dager. </w:t>
      </w:r>
      <w:r>
        <w:rPr>
          <w:rFonts w:ascii="Constantia" w:hAnsi="Constantia"/>
        </w:rPr>
        <w:t>Konferansemiddag kommer i tillegg.</w:t>
      </w:r>
    </w:p>
    <w:p w14:paraId="21A0880B" w14:textId="378C02DE" w:rsidR="002402D6" w:rsidRDefault="002402D6" w:rsidP="00BC246B">
      <w:pPr>
        <w:rPr>
          <w:rFonts w:ascii="Constantia" w:hAnsi="Constantia"/>
        </w:rPr>
      </w:pPr>
    </w:p>
    <w:p w14:paraId="1156D319" w14:textId="127E4305" w:rsidR="002402D6" w:rsidRDefault="002402D6" w:rsidP="00BC246B">
      <w:pPr>
        <w:rPr>
          <w:rFonts w:ascii="Constantia" w:hAnsi="Constantia"/>
        </w:rPr>
      </w:pPr>
      <w:r>
        <w:rPr>
          <w:rFonts w:ascii="Constantia" w:hAnsi="Constantia"/>
        </w:rPr>
        <w:t xml:space="preserve">Konferansen begynner etter lunsj torsdag 4. februar og avsluttes </w:t>
      </w:r>
      <w:r w:rsidR="00F61071">
        <w:rPr>
          <w:rFonts w:ascii="Constantia" w:hAnsi="Constantia"/>
        </w:rPr>
        <w:t xml:space="preserve">på </w:t>
      </w:r>
      <w:r>
        <w:rPr>
          <w:rFonts w:ascii="Constantia" w:hAnsi="Constantia"/>
        </w:rPr>
        <w:t>formiddagen lørdag 6. februar 2021.</w:t>
      </w:r>
    </w:p>
    <w:p w14:paraId="4D80B980" w14:textId="77777777" w:rsidR="000D2440" w:rsidRDefault="000D2440" w:rsidP="00BC246B">
      <w:pPr>
        <w:rPr>
          <w:rFonts w:ascii="Constantia" w:hAnsi="Constantia"/>
        </w:rPr>
      </w:pPr>
    </w:p>
    <w:p w14:paraId="5E594F78" w14:textId="77777777" w:rsidR="00512982" w:rsidRPr="00234D5A" w:rsidRDefault="00B00FBE">
      <w:pPr>
        <w:rPr>
          <w:rFonts w:ascii="Constantia" w:hAnsi="Constantia"/>
        </w:rPr>
      </w:pPr>
      <w:r>
        <w:rPr>
          <w:rFonts w:ascii="Constantia" w:hAnsi="Constantia"/>
        </w:rPr>
        <w:t>I lys av COVID-19 er gjenn</w:t>
      </w:r>
      <w:bookmarkStart w:id="0" w:name="_GoBack"/>
      <w:bookmarkEnd w:id="0"/>
      <w:r>
        <w:rPr>
          <w:rFonts w:ascii="Constantia" w:hAnsi="Constantia"/>
        </w:rPr>
        <w:t xml:space="preserve">omføring av en tradisjonell konferanse basert på fysisk tilstedeværelse usikker. Vi håper og tror at reiser innad i landet ikke skal være noe problem, men vi vil uansett legge til rette for digital deltakelse for </w:t>
      </w:r>
      <w:r w:rsidR="00DA7BFB">
        <w:rPr>
          <w:rFonts w:ascii="Constantia" w:hAnsi="Constantia"/>
        </w:rPr>
        <w:t xml:space="preserve">personer </w:t>
      </w:r>
      <w:r>
        <w:rPr>
          <w:rFonts w:ascii="Constantia" w:hAnsi="Constantia"/>
        </w:rPr>
        <w:t>som er forhindret fra å delta av helsemessige eller andre årsaker. Noter gjerne i ditt sammendrag om du akter å delta fysisk eller om det er sannsy</w:t>
      </w:r>
      <w:r w:rsidR="000D2440">
        <w:rPr>
          <w:rFonts w:ascii="Constantia" w:hAnsi="Constantia"/>
        </w:rPr>
        <w:t>nlig at ditt foredrag vil måtte gjennomføres digitalt. Du vil i så fall få tilbud om opplæring i bruk av UiTs foretrukne verktøy for nettpresentasjon i forkant av konferansen</w:t>
      </w:r>
      <w:r w:rsidR="00DA7BFB">
        <w:rPr>
          <w:rFonts w:ascii="Constantia" w:hAnsi="Constantia"/>
        </w:rPr>
        <w:t>.</w:t>
      </w:r>
    </w:p>
    <w:sectPr w:rsidR="00512982" w:rsidRPr="00234D5A" w:rsidSect="00B4478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D394D" w14:textId="77777777" w:rsidR="003E1029" w:rsidRDefault="003E1029" w:rsidP="00F362AF">
      <w:r>
        <w:separator/>
      </w:r>
    </w:p>
  </w:endnote>
  <w:endnote w:type="continuationSeparator" w:id="0">
    <w:p w14:paraId="486D1CFF" w14:textId="77777777" w:rsidR="003E1029" w:rsidRDefault="003E1029" w:rsidP="00F36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A8C20" w14:textId="77777777" w:rsidR="003E1029" w:rsidRDefault="003E1029" w:rsidP="00F362AF">
      <w:r>
        <w:separator/>
      </w:r>
    </w:p>
  </w:footnote>
  <w:footnote w:type="continuationSeparator" w:id="0">
    <w:p w14:paraId="255284F0" w14:textId="77777777" w:rsidR="003E1029" w:rsidRDefault="003E1029" w:rsidP="00F362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982"/>
    <w:rsid w:val="000430A3"/>
    <w:rsid w:val="000D2440"/>
    <w:rsid w:val="00125397"/>
    <w:rsid w:val="00135A03"/>
    <w:rsid w:val="001979BC"/>
    <w:rsid w:val="001F10C1"/>
    <w:rsid w:val="00234D5A"/>
    <w:rsid w:val="002402D6"/>
    <w:rsid w:val="002936EF"/>
    <w:rsid w:val="003D1B07"/>
    <w:rsid w:val="003E1029"/>
    <w:rsid w:val="004A4255"/>
    <w:rsid w:val="00512982"/>
    <w:rsid w:val="00512F7D"/>
    <w:rsid w:val="006841B3"/>
    <w:rsid w:val="006C712A"/>
    <w:rsid w:val="006F062C"/>
    <w:rsid w:val="0070649A"/>
    <w:rsid w:val="007347D4"/>
    <w:rsid w:val="00881976"/>
    <w:rsid w:val="00886211"/>
    <w:rsid w:val="00B00FBE"/>
    <w:rsid w:val="00B015B6"/>
    <w:rsid w:val="00B17E9D"/>
    <w:rsid w:val="00BC246B"/>
    <w:rsid w:val="00C14997"/>
    <w:rsid w:val="00DA7BFB"/>
    <w:rsid w:val="00DD2BF3"/>
    <w:rsid w:val="00E112FE"/>
    <w:rsid w:val="00EA7022"/>
    <w:rsid w:val="00F362AF"/>
    <w:rsid w:val="00F61071"/>
    <w:rsid w:val="00FB0A4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EF8F13"/>
  <w15:chartTrackingRefBased/>
  <w15:docId w15:val="{BCB88F95-218B-4858-A1EC-FC4984E5E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982"/>
    <w:pPr>
      <w:spacing w:after="0" w:line="240" w:lineRule="auto"/>
    </w:pPr>
    <w:rPr>
      <w:sz w:val="24"/>
      <w:szCs w:val="24"/>
    </w:rPr>
  </w:style>
  <w:style w:type="paragraph" w:styleId="Overskrift2">
    <w:name w:val="heading 2"/>
    <w:basedOn w:val="Normal"/>
    <w:next w:val="Normal"/>
    <w:link w:val="Overskrift2Tegn"/>
    <w:uiPriority w:val="9"/>
    <w:unhideWhenUsed/>
    <w:qFormat/>
    <w:rsid w:val="00DA7BFB"/>
    <w:pPr>
      <w:keepNext/>
      <w:keepLines/>
      <w:spacing w:before="40"/>
      <w:outlineLvl w:val="1"/>
    </w:pPr>
    <w:rPr>
      <w:rFonts w:asciiTheme="majorHAnsi" w:eastAsiaTheme="majorEastAsia" w:hAnsiTheme="majorHAnsi" w:cstheme="majorBidi"/>
      <w:sz w:val="32"/>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0D2440"/>
    <w:rPr>
      <w:color w:val="0563C1" w:themeColor="hyperlink"/>
      <w:u w:val="single"/>
    </w:rPr>
  </w:style>
  <w:style w:type="character" w:customStyle="1" w:styleId="Overskrift2Tegn">
    <w:name w:val="Overskrift 2 Tegn"/>
    <w:basedOn w:val="Standardskriftforavsnitt"/>
    <w:link w:val="Overskrift2"/>
    <w:uiPriority w:val="9"/>
    <w:rsid w:val="00DA7BFB"/>
    <w:rPr>
      <w:rFonts w:asciiTheme="majorHAnsi" w:eastAsiaTheme="majorEastAsia" w:hAnsiTheme="majorHAnsi" w:cstheme="majorBidi"/>
      <w:sz w:val="32"/>
      <w:szCs w:val="26"/>
    </w:rPr>
  </w:style>
  <w:style w:type="paragraph" w:styleId="Topptekst">
    <w:name w:val="header"/>
    <w:basedOn w:val="Normal"/>
    <w:link w:val="TopptekstTegn"/>
    <w:uiPriority w:val="99"/>
    <w:unhideWhenUsed/>
    <w:rsid w:val="00234D5A"/>
    <w:pPr>
      <w:tabs>
        <w:tab w:val="center" w:pos="4536"/>
        <w:tab w:val="right" w:pos="9072"/>
      </w:tabs>
    </w:pPr>
  </w:style>
  <w:style w:type="character" w:customStyle="1" w:styleId="TopptekstTegn">
    <w:name w:val="Topptekst Tegn"/>
    <w:basedOn w:val="Standardskriftforavsnitt"/>
    <w:link w:val="Topptekst"/>
    <w:uiPriority w:val="99"/>
    <w:rsid w:val="00234D5A"/>
    <w:rPr>
      <w:sz w:val="24"/>
      <w:szCs w:val="24"/>
    </w:rPr>
  </w:style>
  <w:style w:type="paragraph" w:styleId="Bunntekst">
    <w:name w:val="footer"/>
    <w:basedOn w:val="Normal"/>
    <w:link w:val="BunntekstTegn"/>
    <w:uiPriority w:val="99"/>
    <w:unhideWhenUsed/>
    <w:rsid w:val="00234D5A"/>
    <w:pPr>
      <w:tabs>
        <w:tab w:val="center" w:pos="4536"/>
        <w:tab w:val="right" w:pos="9072"/>
      </w:tabs>
    </w:pPr>
  </w:style>
  <w:style w:type="character" w:customStyle="1" w:styleId="BunntekstTegn">
    <w:name w:val="Bunntekst Tegn"/>
    <w:basedOn w:val="Standardskriftforavsnitt"/>
    <w:link w:val="Bunntekst"/>
    <w:uiPriority w:val="99"/>
    <w:rsid w:val="00234D5A"/>
    <w:rPr>
      <w:sz w:val="24"/>
      <w:szCs w:val="24"/>
    </w:rPr>
  </w:style>
  <w:style w:type="paragraph" w:styleId="Bobletekst">
    <w:name w:val="Balloon Text"/>
    <w:basedOn w:val="Normal"/>
    <w:link w:val="BobletekstTegn"/>
    <w:uiPriority w:val="99"/>
    <w:semiHidden/>
    <w:unhideWhenUsed/>
    <w:rsid w:val="007347D4"/>
    <w:rPr>
      <w:rFonts w:ascii="Times New Roman" w:hAnsi="Times New Roman" w:cs="Times New Roman"/>
      <w:sz w:val="18"/>
      <w:szCs w:val="18"/>
    </w:rPr>
  </w:style>
  <w:style w:type="character" w:customStyle="1" w:styleId="BobletekstTegn">
    <w:name w:val="Bobletekst Tegn"/>
    <w:basedOn w:val="Standardskriftforavsnitt"/>
    <w:link w:val="Bobletekst"/>
    <w:uiPriority w:val="99"/>
    <w:semiHidden/>
    <w:rsid w:val="007347D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1700-tallet@uit.no" TargetMode="External"/><Relationship Id="rId5" Type="http://schemas.openxmlformats.org/officeDocument/2006/relationships/settings" Target="settings.xml"/><Relationship Id="rId10" Type="http://schemas.openxmlformats.org/officeDocument/2006/relationships/hyperlink" Target="https://www.hf.uio.no/iakh/english/people/aca/history/tenured/dominikc/" TargetMode="External"/><Relationship Id="rId4" Type="http://schemas.openxmlformats.org/officeDocument/2006/relationships/styles" Target="styles.xml"/><Relationship Id="rId9" Type="http://schemas.openxmlformats.org/officeDocument/2006/relationships/hyperlink" Target="https://katalog.uu.se/empinfo/?id=N20-6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1E514A0CBCCC941B1CAAD36B5BAB715" ma:contentTypeVersion="2" ma:contentTypeDescription="Opprett et nytt dokument." ma:contentTypeScope="" ma:versionID="a79fbf9e7ff3cae399d0b09e3e4a4e67">
  <xsd:schema xmlns:xsd="http://www.w3.org/2001/XMLSchema" xmlns:xs="http://www.w3.org/2001/XMLSchema" xmlns:p="http://schemas.microsoft.com/office/2006/metadata/properties" xmlns:ns2="075a6886-51c9-479d-aa38-561c1bba1c6a" targetNamespace="http://schemas.microsoft.com/office/2006/metadata/properties" ma:root="true" ma:fieldsID="c74b2e699ca227ef23141e69dad84b89" ns2:_="">
    <xsd:import namespace="075a6886-51c9-479d-aa38-561c1bba1c6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a6886-51c9-479d-aa38-561c1bba1c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582C1-5796-4FF6-A4D7-D4EDF173ED1F}">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075a6886-51c9-479d-aa38-561c1bba1c6a"/>
    <ds:schemaRef ds:uri="http://www.w3.org/XML/1998/namespace"/>
  </ds:schemaRefs>
</ds:datastoreItem>
</file>

<file path=customXml/itemProps2.xml><?xml version="1.0" encoding="utf-8"?>
<ds:datastoreItem xmlns:ds="http://schemas.openxmlformats.org/officeDocument/2006/customXml" ds:itemID="{D91D6856-67BB-4AA4-84C0-B7A3D04330AC}">
  <ds:schemaRefs>
    <ds:schemaRef ds:uri="http://schemas.microsoft.com/sharepoint/v3/contenttype/forms"/>
  </ds:schemaRefs>
</ds:datastoreItem>
</file>

<file path=customXml/itemProps3.xml><?xml version="1.0" encoding="utf-8"?>
<ds:datastoreItem xmlns:ds="http://schemas.openxmlformats.org/officeDocument/2006/customXml" ds:itemID="{3CD5A66D-051A-47DD-8C6E-ADF093CABB33}"/>
</file>

<file path=docProps/app.xml><?xml version="1.0" encoding="utf-8"?>
<Properties xmlns="http://schemas.openxmlformats.org/officeDocument/2006/extended-properties" xmlns:vt="http://schemas.openxmlformats.org/officeDocument/2006/docPropsVTypes">
  <Template>Normal.dotm</Template>
  <TotalTime>11</TotalTime>
  <Pages>2</Pages>
  <Words>942</Words>
  <Characters>4993</Characters>
  <Application>Microsoft Office Word</Application>
  <DocSecurity>0</DocSecurity>
  <Lines>41</Lines>
  <Paragraphs>11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UiT Norges arktiske universitet</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Pippin Aspaas</dc:creator>
  <cp:keywords/>
  <dc:description/>
  <cp:lastModifiedBy>Per Pippin Aspaas</cp:lastModifiedBy>
  <cp:revision>10</cp:revision>
  <dcterms:created xsi:type="dcterms:W3CDTF">2020-09-02T06:34:00Z</dcterms:created>
  <dcterms:modified xsi:type="dcterms:W3CDTF">2020-09-03T11:50:00Z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0x01010021E514A0CBCCC941B1CAAD36B5BAB715</vt:lpwstr>
  </property>
</Properties>
</file>